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D5" w:rsidRDefault="00960813" w:rsidP="00913E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val="en-US" w:eastAsia="ru-RU"/>
        </w:rPr>
      </w:pPr>
      <w:r w:rsidRPr="00960813">
        <w:rPr>
          <w:noProof/>
          <w:sz w:val="16"/>
          <w:lang w:eastAsia="ru-RU"/>
        </w:rPr>
        <w:drawing>
          <wp:anchor distT="0" distB="0" distL="114300" distR="114300" simplePos="0" relativeHeight="251658240" behindDoc="0" locked="0" layoutInCell="1" allowOverlap="1" wp14:anchorId="1188149E" wp14:editId="2C8BAC4B">
            <wp:simplePos x="0" y="0"/>
            <wp:positionH relativeFrom="margin">
              <wp:posOffset>-94615</wp:posOffset>
            </wp:positionH>
            <wp:positionV relativeFrom="margin">
              <wp:posOffset>-41275</wp:posOffset>
            </wp:positionV>
            <wp:extent cx="1594485" cy="1209675"/>
            <wp:effectExtent l="0" t="0" r="5715" b="9525"/>
            <wp:wrapSquare wrapText="bothSides"/>
            <wp:docPr id="1" name="Рисунок 1" descr="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ED5" w:rsidRPr="00913ED5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Опасные незнакомцы и манипуляторы в Интернете: </w:t>
      </w:r>
    </w:p>
    <w:p w:rsidR="00913ED5" w:rsidRPr="00913ED5" w:rsidRDefault="00913ED5" w:rsidP="00913E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как научить ребенка </w:t>
      </w:r>
    </w:p>
    <w:p w:rsidR="00913ED5" w:rsidRPr="00913ED5" w:rsidRDefault="00913ED5" w:rsidP="00913E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45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не попадать в их сети?</w:t>
      </w:r>
    </w:p>
    <w:p w:rsidR="00913ED5" w:rsidRPr="00913ED5" w:rsidRDefault="00913ED5" w:rsidP="00913ED5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val="en-US" w:eastAsia="ru-RU"/>
        </w:rPr>
      </w:pPr>
      <w:r w:rsidRPr="00913ED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pict>
          <v:rect id="_x0000_i1026" style="width:0;height:0" o:hralign="center" o:hrstd="t" o:hr="t" fillcolor="#a0a0a0" stroked="f"/>
        </w:pict>
      </w:r>
    </w:p>
    <w:p w:rsidR="00913ED5" w:rsidRPr="00913ED5" w:rsidRDefault="00913ED5" w:rsidP="00913ED5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там они предпочитают заводить знакомства, активно вступают в виртуальные группы и без особой осторожности добавляют в друзья всех, кто к ним постучался. Для них интернет-пространство - привычный мир, в котором комфортно и безопасно. Но это совсем не так.</w:t>
      </w:r>
    </w:p>
    <w:p w:rsidR="00913ED5" w:rsidRPr="00913ED5" w:rsidRDefault="00913ED5" w:rsidP="00913ED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Как научить ребенка отличать потенциально опасные знакомства от </w:t>
      </w:r>
      <w:proofErr w:type="gramStart"/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безопасных</w:t>
      </w:r>
      <w:proofErr w:type="gramEnd"/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? Как не провоцировать негативное внимание к своей страничке? Какие ресурсы для этого есть в Интернете?</w:t>
      </w:r>
    </w:p>
    <w:p w:rsidR="00913ED5" w:rsidRDefault="00913ED5" w:rsidP="00913ED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 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Детского телефона доверия 8 800 2000 122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подготовили ответы на эти и другие вопросы</w:t>
      </w:r>
    </w:p>
    <w:p w:rsidR="00913ED5" w:rsidRPr="00913ED5" w:rsidRDefault="00913ED5" w:rsidP="00913ED5">
      <w:pPr>
        <w:shd w:val="clear" w:color="auto" w:fill="FFFFFF"/>
        <w:spacing w:before="4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Врага надо знать в </w:t>
      </w:r>
      <w:proofErr w:type="spellStart"/>
      <w:r w:rsidRPr="00913E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аватар</w:t>
      </w:r>
      <w:proofErr w:type="spellEnd"/>
      <w:r w:rsidRPr="00913E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!</w:t>
      </w:r>
    </w:p>
    <w:p w:rsidR="00913ED5" w:rsidRPr="00913ED5" w:rsidRDefault="00913ED5" w:rsidP="00913ED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 только недавно стал активничать в «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До этого в основном просто играл. Он у нас замкнутый, друзей особо нет и такой наивный: всем верит на слово, во всяких онлайн конкурсах участвует постоянно. Боюсь, как бы он там вместо друзей не нашел проблем, сейчас столько всяких опасных групп. Если постоянно проверять страничку ребенка в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что стоит обратить внимание в первую очередь? Чего вообще стоит опасаться помимо групп смерти?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Комментарий психолога:</w:t>
      </w:r>
    </w:p>
    <w:p w:rsidR="00913ED5" w:rsidRPr="00913ED5" w:rsidRDefault="00913ED5" w:rsidP="00913ED5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Манипуляторы создают в сети сообщества, игры,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челенджи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активно привлекают детей, удерживают и склоняют к разным нездоровым поступкам. Следственный комитет РФ активно борется с такими явлениями. Вот примеры опасных игр:</w:t>
      </w:r>
    </w:p>
    <w:p w:rsidR="00913ED5" w:rsidRPr="00913ED5" w:rsidRDefault="00913ED5" w:rsidP="00913ED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“Беги или умри”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этой игре важно успеть перебежать прямо перед едущей машиной, постепенно сокращая опасной расстояние. Никакой философии у этой «игры», 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«покажи, как ты крут» нет.</w:t>
      </w:r>
    </w:p>
    <w:p w:rsidR="00913ED5" w:rsidRPr="00913ED5" w:rsidRDefault="00913ED5" w:rsidP="00913ED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“Исчезни на 24 часа”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Смысл игры - спрятаться так, чтобы в течение суток никто не нашел. Любые средства связи брать с собой запрещено. К игре активно подключаются подростки, 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выражая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 протест родителям.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есть немало </w:t>
      </w:r>
      <w:proofErr w:type="spellStart"/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онлайн</w:t>
      </w:r>
      <w:proofErr w:type="spellEnd"/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пропагандой секса, агрессии и насилия. Есть игры, требующие вложения денег. Некоторые секты и группировки предлагают подзаработать, передавая странные посылки, конверты, пересылая письма со своего электронного ящика и т.д.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столкнуться в сети с  </w:t>
      </w:r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компьютерными мошенниками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спамерами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фишерами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Подростки без опасений переходят по присланным им ссылкам, 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скачивают зараженные вирусами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файлы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просьбе манипулятора многие подростки легко сообщают данные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кредитнои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карточки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родителеи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̆, пароль от электронного кошелька, даты отсутствия семьи дома, свой настоящий̆ адрес и многое другое.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столкнуться с </w:t>
      </w:r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вымогателями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сначала втираются в доверие, а потом запрашивают деньги, фотографии, видео.</w:t>
      </w:r>
    </w:p>
    <w:p w:rsidR="00913ED5" w:rsidRPr="00913ED5" w:rsidRDefault="00913ED5" w:rsidP="00913ED5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необходимо знать, что конкурсы с призывами «Подпишись на группу, 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запись на своей стене, и сможешь стать победителем!» или с доставкой призов за счет участников - явно мошеннические. Всегда нужно внимательно изучать описания групп и странички претендентов в друзья, обращая внимание на подлинность отзывов других пользователей. А при любой угрозе и оскорблениях немедленно блокировать обидчика и писать в техническую службу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соцсети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жалобу, сделав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скрины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нападения.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проговорите с ребенком </w:t>
      </w:r>
      <w:hyperlink r:id="rId8" w:tgtFrame="_blank" w:history="1">
        <w:r w:rsidRPr="00913ED5">
          <w:rPr>
            <w:rFonts w:ascii="Times New Roman" w:eastAsia="Times New Roman" w:hAnsi="Times New Roman" w:cs="Times New Roman"/>
            <w:color w:val="00448B"/>
            <w:sz w:val="28"/>
            <w:szCs w:val="28"/>
            <w:u w:val="single"/>
            <w:lang w:eastAsia="ru-RU"/>
          </w:rPr>
          <w:t>правила безопасного поведения в сети</w:t>
        </w:r>
      </w:hyperlink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 запишите адреса, по которым нужно оповестить о мошенниках и сектантах. Сообщить о проблеме, посмотреть обучающее видео, пройти тест и игру на знание правил безопасного поведения в Интернете можно по этим адресам:</w:t>
      </w:r>
    </w:p>
    <w:p w:rsidR="00913ED5" w:rsidRPr="00913ED5" w:rsidRDefault="00913ED5" w:rsidP="00913ED5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 в помощь:</w:t>
      </w:r>
    </w:p>
    <w:p w:rsidR="00913ED5" w:rsidRPr="00913ED5" w:rsidRDefault="00913ED5" w:rsidP="00913ED5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 линия «Дети онлайн»: 8–800–250–0015</w:t>
      </w:r>
    </w:p>
    <w:p w:rsidR="00913ED5" w:rsidRPr="00913ED5" w:rsidRDefault="00913ED5" w:rsidP="00913ED5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цифроваяграмотность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</w:p>
    <w:p w:rsidR="00913ED5" w:rsidRPr="00913ED5" w:rsidRDefault="00913ED5" w:rsidP="00913ED5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kids.kaspersky.ru</w:t>
      </w:r>
    </w:p>
    <w:p w:rsidR="00913ED5" w:rsidRPr="00913ED5" w:rsidRDefault="00913ED5" w:rsidP="00913ED5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персональные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</w:p>
    <w:p w:rsidR="00913ED5" w:rsidRPr="00913ED5" w:rsidRDefault="00913ED5" w:rsidP="00913ED5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сетевичок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</w:p>
    <w:p w:rsidR="00913ED5" w:rsidRPr="00913ED5" w:rsidRDefault="00913ED5" w:rsidP="00913ED5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detionline.com</w:t>
      </w:r>
    </w:p>
    <w:p w:rsidR="00913ED5" w:rsidRPr="00913ED5" w:rsidRDefault="00913ED5" w:rsidP="00913ED5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Лига безопасного Интернета www.ligainternet.ru</w:t>
      </w:r>
    </w:p>
    <w:p w:rsidR="00913ED5" w:rsidRPr="00913ED5" w:rsidRDefault="00913ED5" w:rsidP="00913ED5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www.eais.rkn.gov.ru</w:t>
      </w:r>
    </w:p>
    <w:p w:rsidR="00913ED5" w:rsidRPr="00913ED5" w:rsidRDefault="00913ED5" w:rsidP="00913ED5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 знаний и консультации www.rocit.ru</w:t>
      </w:r>
    </w:p>
    <w:p w:rsidR="00913ED5" w:rsidRPr="00913ED5" w:rsidRDefault="00913ED5" w:rsidP="00913ED5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 что обратить внимание при анализе странички ребенка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 </w:t>
      </w:r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«статус» 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и </w:t>
      </w:r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записи на «стене», в том числе </w:t>
      </w:r>
      <w:proofErr w:type="spellStart"/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репосты</w:t>
      </w:r>
      <w:proofErr w:type="spellEnd"/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других пользователей и сообществ.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Стоит задуматься, если в статусе присутствуют:</w:t>
      </w:r>
    </w:p>
    <w:p w:rsidR="00913ED5" w:rsidRPr="00913ED5" w:rsidRDefault="00913ED5" w:rsidP="00913ED5">
      <w:pPr>
        <w:numPr>
          <w:ilvl w:val="0"/>
          <w:numId w:val="4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номера и странные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хештэги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ED5" w:rsidRPr="00913ED5" w:rsidRDefault="00913ED5" w:rsidP="00913ED5">
      <w:pPr>
        <w:numPr>
          <w:ilvl w:val="0"/>
          <w:numId w:val="4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(особенно, если на протяжении нескольких дней вы видите «обратный отсчет»);</w:t>
      </w:r>
    </w:p>
    <w:p w:rsidR="00913ED5" w:rsidRPr="00913ED5" w:rsidRDefault="00913ED5" w:rsidP="00913ED5">
      <w:pPr>
        <w:numPr>
          <w:ilvl w:val="0"/>
          <w:numId w:val="4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изображающие могильные кресты, смерть, оккультную символику;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Разделы «Аудиозаписи» и «Видеозаписи».</w:t>
      </w:r>
      <w:r w:rsidRPr="00913E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Популярные группы, раскрученные в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пабликах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суицидальным контентом - «Найти выход» и «EVO». Проверьте наличие их песен в списке аудиозаписей ребенка. Обратите внимание на треки, подписанные экзотическими шрифтами.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Разделы «Друзья» и «Подписчики».</w:t>
      </w:r>
      <w:r w:rsidRPr="00913E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на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аватары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(фотографии) «друзей», особенно на те, где вместо фотографии изображены символы или герои аниме. Просмотрите всех, кто подписан на страницу вашего ребенка (по каким-то 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причинам он предпочел не добавлять этих пользователей в «друзья», и они остались в «подписчиках»).</w:t>
      </w:r>
    </w:p>
    <w:p w:rsidR="00913ED5" w:rsidRPr="00913ED5" w:rsidRDefault="00913ED5" w:rsidP="00913ED5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Маркеры, по которым можно определить сомнительных персонажей и рассказать об этом ребенку:</w:t>
      </w:r>
    </w:p>
    <w:p w:rsidR="00913ED5" w:rsidRPr="00913ED5" w:rsidRDefault="00913ED5" w:rsidP="00913ED5">
      <w:pPr>
        <w:numPr>
          <w:ilvl w:val="0"/>
          <w:numId w:val="5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фото в профиле и на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аватаре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изображения или абстрактны или содержат странные образы и символы;</w:t>
      </w:r>
    </w:p>
    <w:p w:rsidR="00913ED5" w:rsidRPr="00913ED5" w:rsidRDefault="00913ED5" w:rsidP="00913ED5">
      <w:pPr>
        <w:numPr>
          <w:ilvl w:val="0"/>
          <w:numId w:val="5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депрессивные, агрессивные, пошлые, нецензурные статусы,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мемы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большом количестве;</w:t>
      </w:r>
    </w:p>
    <w:p w:rsidR="00913ED5" w:rsidRPr="00913ED5" w:rsidRDefault="00913ED5" w:rsidP="00913ED5">
      <w:pPr>
        <w:numPr>
          <w:ilvl w:val="0"/>
          <w:numId w:val="5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огромное количество друзей (если это не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небольшое их количество без фото;</w:t>
      </w:r>
    </w:p>
    <w:p w:rsidR="00913ED5" w:rsidRPr="00913ED5" w:rsidRDefault="00913ED5" w:rsidP="00913ED5">
      <w:pPr>
        <w:numPr>
          <w:ilvl w:val="0"/>
          <w:numId w:val="5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фотографий: личных, семьи, родителей, знакомых и вообще какой-либо хроники жизни (особенно если новый друг);</w:t>
      </w:r>
    </w:p>
    <w:p w:rsidR="00913ED5" w:rsidRPr="00913ED5" w:rsidRDefault="00913ED5" w:rsidP="00913ED5">
      <w:pPr>
        <w:numPr>
          <w:ilvl w:val="0"/>
          <w:numId w:val="5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подписки на огромное количество групп с опасным, странным и сомнительным названием, где явно предлагают что-то негативное;</w:t>
      </w:r>
    </w:p>
    <w:p w:rsidR="00913ED5" w:rsidRPr="00913ED5" w:rsidRDefault="00913ED5" w:rsidP="00913ED5">
      <w:pPr>
        <w:numPr>
          <w:ilvl w:val="0"/>
          <w:numId w:val="5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количество мата, агрессивных высказываний и постов на страничке, радикальные призывы;</w:t>
      </w:r>
    </w:p>
    <w:p w:rsidR="00913ED5" w:rsidRPr="00913ED5" w:rsidRDefault="00913ED5" w:rsidP="00913ED5">
      <w:pPr>
        <w:numPr>
          <w:ilvl w:val="0"/>
          <w:numId w:val="5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изображения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сатанистских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символов и знаков - кресты, «звезды», а также знак с использованием слов «ОНО» и «АД»;</w:t>
      </w:r>
    </w:p>
    <w:p w:rsidR="00913ED5" w:rsidRPr="00913ED5" w:rsidRDefault="00913ED5" w:rsidP="00913ED5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названия, включающие слово «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Suicide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том числе написанные с ошибками («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suecid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suicid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т.д.), а также названия с использованием иероглифов, иврита, арабской вязи, санскрита, экзотических шрифтов (примеры: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«УЖСГЗХ,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уекрёс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\|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пукёс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,, 3RR0R, (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D^R‘Vf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J&amp;—=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E‘y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т.п.</w:t>
      </w:r>
      <w:r w:rsidRPr="0091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13ED5" w:rsidRPr="00913ED5" w:rsidRDefault="00913ED5" w:rsidP="00913ED5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Практическое решение:</w:t>
      </w:r>
    </w:p>
    <w:p w:rsidR="00913ED5" w:rsidRPr="00913ED5" w:rsidRDefault="00913ED5" w:rsidP="00913ED5">
      <w:pPr>
        <w:numPr>
          <w:ilvl w:val="0"/>
          <w:numId w:val="6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Воспользуйтесь сервисом родительского контроля действий ребенка в социальных сетях под названием Герда. Зарегистрировавшись, вы сможете получать уведомления по E-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SMS, если ваш ребенок вступит в опасную группу. У сервиса есть бесплатная опция, которая позволяет проверить группы, в которых состоит ребенок. А также советы психолога, если вы нашли опасные группы у ребенка.</w:t>
      </w:r>
    </w:p>
    <w:p w:rsidR="00913ED5" w:rsidRPr="00913ED5" w:rsidRDefault="00913ED5" w:rsidP="00913ED5">
      <w:pPr>
        <w:numPr>
          <w:ilvl w:val="0"/>
          <w:numId w:val="6"/>
        </w:numPr>
        <w:shd w:val="clear" w:color="auto" w:fill="FFFFFF"/>
        <w:spacing w:after="75" w:line="330" w:lineRule="atLeas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обучающее видео https://youtu.be/XzyCxxYPlCo и вместе с ним проведите увлекательное расследование в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анализу разных страничек. Заранее найдите примеры опасных профилей, мошеннических конкурсов и игр. После такой подготовки ребенок не только сможет определить нежелательные страницы, но и придет за советом</w:t>
      </w:r>
    </w:p>
    <w:p w:rsidR="00913ED5" w:rsidRPr="00913ED5" w:rsidRDefault="00913ED5" w:rsidP="00913ED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Доиграется!</w:t>
      </w:r>
    </w:p>
    <w:p w:rsidR="00913ED5" w:rsidRPr="00913ED5" w:rsidRDefault="00913ED5" w:rsidP="00913ED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тринадцатилетняя дочь постоянно что-то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постит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своей страничке - до десятка постов в день. И часто это довольно откровенные фото. Я, конечно, понимаю, что ей хочется нравиться, но переживаю, что эти фотки привлекут внимание психически нездоровых людей. Когда я посмотрела комментарии под некоторыми ее фото, у меня волосы дыбом встали. Я боюсь, что какие-нибудь извращенцы ей будут писать. Можно ли как-то втайне от нее подчистить ее страницу? Не знаю, как уберечь, но 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боюсь моих объяснений она слушать не будет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Комментарий психолога:</w:t>
      </w:r>
    </w:p>
    <w:p w:rsidR="00913ED5" w:rsidRPr="00913ED5" w:rsidRDefault="00913ED5" w:rsidP="00913ED5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программ в открытом доступе (безопасных и законных), позволяющих редактировать страницу без знания логина и пароля от страницы, не существует.  Если вы знаете логин и пароль, то можете удалить «косяки», но незаметно сделать это вряд ли получится: при входе на страницу с других устрой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вл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адельцу приходит уведомление. Это может спровоцировать серьезный конфликт и подорвет доверие.</w:t>
      </w:r>
    </w:p>
    <w:p w:rsidR="00913ED5" w:rsidRPr="00913ED5" w:rsidRDefault="00913ED5" w:rsidP="00913ED5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Идеальный вариант - почистить страницу вместе. Только попробуйте не давить авторитетом, а подготовьте заранее убедительные примеры.</w:t>
      </w:r>
    </w:p>
    <w:p w:rsidR="00913ED5" w:rsidRPr="00913ED5" w:rsidRDefault="00913ED5" w:rsidP="00913E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Обсудите, </w:t>
      </w: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можно безопасным способом проявить себя и привлечь внимание. </w:t>
      </w: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Возможно, новый образ, легкий макияж, курсы визажа или 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фотосессия помогут подростку раскрыться. Поделитесь своим опытом и посмотрите вместе фильмы об отношениях в юном возрасте, обсудите действия героинь. Объясните, что вульгарными, откровенными фото она, конечно же, привлечет внимание и лайки, но при этом есть риск получить нежелательную репутацию.</w:t>
      </w:r>
    </w:p>
    <w:p w:rsidR="00913ED5" w:rsidRPr="00913ED5" w:rsidRDefault="00913ED5" w:rsidP="00913ED5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примере фильма «Связи нет» </w:t>
      </w:r>
      <w:proofErr w:type="gram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ребенком можно поговорить о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секстинге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пересылке интимных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селфи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сообщений откровенного содержания. Именно такие изображения злоумышленники часто используют для шантажа и </w:t>
      </w:r>
      <w:proofErr w:type="spellStart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киберунижения</w:t>
      </w:r>
      <w:proofErr w:type="spellEnd"/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несовершеннолетних. Педофилы, которые часто ищут жертву онлайн, могут счесть подобные фотографии приглашением к дальнейшему общению.</w:t>
      </w:r>
    </w:p>
    <w:p w:rsidR="00913ED5" w:rsidRPr="00913ED5" w:rsidRDefault="00913ED5" w:rsidP="00913ED5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бы сложностями не сталкивались дети в сети и чего бы они там не узнали, доверительный контакт с вами сильнее и значимее любого контента.</w:t>
      </w:r>
    </w:p>
    <w:p w:rsidR="00913ED5" w:rsidRPr="00913ED5" w:rsidRDefault="00913ED5" w:rsidP="00913ED5">
      <w:pPr>
        <w:shd w:val="clear" w:color="auto" w:fill="FFFFFF"/>
        <w:spacing w:before="300" w:after="30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913ED5" w:rsidRPr="00913ED5" w:rsidRDefault="00913ED5" w:rsidP="00913ED5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val="en-US"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 xml:space="preserve">Если ваш ребенок столкнулся с агрессией в Интернете, </w:t>
      </w:r>
    </w:p>
    <w:p w:rsidR="00913ED5" w:rsidRPr="00913ED5" w:rsidRDefault="00913ED5" w:rsidP="00913ED5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  <w:proofErr w:type="spellStart"/>
      <w:r w:rsidRPr="00913ED5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кибербуллингом</w:t>
      </w:r>
      <w:proofErr w:type="spellEnd"/>
      <w:r w:rsidRPr="00913ED5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 xml:space="preserve"> или страдает от последствий этих явлений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,</w:t>
      </w:r>
    </w:p>
    <w:p w:rsidR="00913ED5" w:rsidRPr="00913ED5" w:rsidRDefault="00913ED5" w:rsidP="00913ED5">
      <w:pPr>
        <w:numPr>
          <w:ilvl w:val="0"/>
          <w:numId w:val="7"/>
        </w:numPr>
        <w:shd w:val="clear" w:color="auto" w:fill="FFFFFF"/>
        <w:spacing w:after="0" w:line="330" w:lineRule="atLeast"/>
        <w:ind w:left="0" w:right="60"/>
        <w:jc w:val="both"/>
        <w:textAlignment w:val="top"/>
        <w:rPr>
          <w:rFonts w:ascii="Times New Roman" w:eastAsia="Times New Roman" w:hAnsi="Times New Roman" w:cs="Times New Roman"/>
          <w:color w:val="00448B"/>
          <w:sz w:val="28"/>
          <w:szCs w:val="28"/>
          <w:lang w:eastAsia="ru-RU"/>
        </w:rPr>
      </w:pPr>
    </w:p>
    <w:p w:rsidR="008C2DE8" w:rsidRPr="00913ED5" w:rsidRDefault="000A30CF" w:rsidP="000A30CF">
      <w:pPr>
        <w:shd w:val="clear" w:color="auto" w:fill="FFFFFF"/>
        <w:spacing w:after="225" w:line="330" w:lineRule="atLeast"/>
        <w:jc w:val="both"/>
        <w:rPr>
          <w:rFonts w:ascii="Arial Black" w:eastAsia="Times New Roman" w:hAnsi="Arial Black" w:cs="Times New Roman"/>
          <w:color w:val="000000"/>
          <w:sz w:val="26"/>
          <w:szCs w:val="26"/>
          <w:lang w:eastAsia="ru-RU"/>
        </w:rPr>
      </w:pPr>
      <w:r w:rsidRPr="00913ED5">
        <w:rPr>
          <w:rFonts w:ascii="Arial Black" w:eastAsia="Times New Roman" w:hAnsi="Arial Black" w:cs="Times New Roman"/>
          <w:color w:val="000000"/>
          <w:sz w:val="26"/>
          <w:szCs w:val="26"/>
          <w:lang w:eastAsia="ru-RU"/>
        </w:rPr>
        <w:t xml:space="preserve">                 </w:t>
      </w:r>
      <w:r w:rsidR="00913ED5" w:rsidRPr="00913ED5">
        <w:rPr>
          <w:rFonts w:ascii="Arial Black" w:eastAsia="Times New Roman" w:hAnsi="Arial Black" w:cs="Times New Roman"/>
          <w:color w:val="000000"/>
          <w:sz w:val="26"/>
          <w:szCs w:val="26"/>
          <w:lang w:eastAsia="ru-RU"/>
        </w:rPr>
        <w:t xml:space="preserve">   </w:t>
      </w:r>
      <w:r w:rsidR="00913ED5">
        <w:rPr>
          <w:rFonts w:ascii="Arial Black" w:eastAsia="Times New Roman" w:hAnsi="Arial Black" w:cs="Times New Roman"/>
          <w:color w:val="000000"/>
          <w:sz w:val="26"/>
          <w:szCs w:val="26"/>
          <w:lang w:eastAsia="ru-RU"/>
        </w:rPr>
        <w:t xml:space="preserve">                     </w:t>
      </w:r>
      <w:r w:rsidR="00913ED5" w:rsidRPr="00913ED5">
        <w:rPr>
          <w:rFonts w:ascii="Arial Black" w:eastAsia="Times New Roman" w:hAnsi="Arial Black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8C2DE8" w:rsidRPr="00913ED5">
        <w:rPr>
          <w:rFonts w:ascii="Arial Black" w:hAnsi="Arial Black" w:cs="Helvetica"/>
          <w:color w:val="C00000"/>
          <w:shd w:val="clear" w:color="auto" w:fill="FFFFFF"/>
        </w:rPr>
        <w:t>НУЖНА ПОМОЩЬ ЗВОНИТЕ</w:t>
      </w:r>
      <w:proofErr w:type="gramEnd"/>
    </w:p>
    <w:p w:rsidR="000A30CF" w:rsidRPr="00913ED5" w:rsidRDefault="00913ED5" w:rsidP="000A30CF">
      <w:pPr>
        <w:rPr>
          <w:rFonts w:ascii="Helvetica" w:hAnsi="Helvetica" w:cs="Helvetica"/>
          <w:b/>
          <w:bCs/>
          <w:color w:val="093F8A"/>
          <w:sz w:val="57"/>
          <w:szCs w:val="57"/>
          <w:shd w:val="clear" w:color="auto" w:fill="FFFFFF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F5BB43" wp14:editId="441DDC65">
            <wp:simplePos x="0" y="0"/>
            <wp:positionH relativeFrom="margin">
              <wp:posOffset>76200</wp:posOffset>
            </wp:positionH>
            <wp:positionV relativeFrom="margin">
              <wp:posOffset>7520305</wp:posOffset>
            </wp:positionV>
            <wp:extent cx="1179830" cy="891540"/>
            <wp:effectExtent l="0" t="0" r="127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0CF">
        <w:t xml:space="preserve">                       </w:t>
      </w:r>
      <w:hyperlink r:id="rId10" w:history="1">
        <w:r w:rsidR="008C2DE8" w:rsidRPr="008C2DE8">
          <w:rPr>
            <w:rFonts w:ascii="Helvetica" w:hAnsi="Helvetica" w:cs="Helvetica"/>
            <w:b/>
            <w:bCs/>
            <w:color w:val="093F8A"/>
            <w:sz w:val="57"/>
            <w:szCs w:val="57"/>
            <w:shd w:val="clear" w:color="auto" w:fill="FFFFFF"/>
          </w:rPr>
          <w:t>8-800-2000-122</w:t>
        </w:r>
      </w:hyperlink>
    </w:p>
    <w:p w:rsidR="00913ED5" w:rsidRPr="00913ED5" w:rsidRDefault="00913ED5" w:rsidP="00913ED5">
      <w:pPr>
        <w:shd w:val="clear" w:color="auto" w:fill="FFFFFF"/>
        <w:spacing w:line="330" w:lineRule="atLeast"/>
        <w:rPr>
          <w:rFonts w:ascii="Arial Black" w:eastAsia="Times New Roman" w:hAnsi="Arial Black" w:cs="Times New Roman"/>
          <w:color w:val="C00000"/>
          <w:sz w:val="28"/>
          <w:szCs w:val="28"/>
          <w:lang w:eastAsia="ru-RU"/>
        </w:rPr>
      </w:pPr>
      <w:r w:rsidRPr="00913E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</w:t>
      </w:r>
      <w:r w:rsidRPr="00913ED5">
        <w:rPr>
          <w:rFonts w:ascii="Arial Black" w:eastAsia="Times New Roman" w:hAnsi="Arial Black" w:cs="Times New Roman"/>
          <w:b/>
          <w:bCs/>
          <w:color w:val="C00000"/>
          <w:sz w:val="28"/>
          <w:szCs w:val="28"/>
          <w:lang w:eastAsia="ru-RU"/>
        </w:rPr>
        <w:t>Детский телефон доверия</w:t>
      </w:r>
    </w:p>
    <w:p w:rsidR="00913ED5" w:rsidRPr="00913ED5" w:rsidRDefault="00913ED5" w:rsidP="000A30CF"/>
    <w:p w:rsidR="008C2DE8" w:rsidRDefault="00913ED5" w:rsidP="000A30CF">
      <w:pPr>
        <w:jc w:val="center"/>
        <w:rPr>
          <w:rFonts w:ascii="Arial Black" w:hAnsi="Arial Black"/>
          <w:b/>
          <w:color w:val="C00000"/>
          <w:sz w:val="28"/>
        </w:rPr>
      </w:pPr>
      <w:r>
        <w:rPr>
          <w:rFonts w:ascii="Arial Black" w:hAnsi="Arial Black"/>
          <w:b/>
          <w:color w:val="C00000"/>
          <w:sz w:val="28"/>
          <w:lang w:val="en-US"/>
        </w:rPr>
        <w:t xml:space="preserve">          </w:t>
      </w:r>
      <w:r w:rsidR="008C2DE8" w:rsidRPr="000A30CF">
        <w:rPr>
          <w:rFonts w:ascii="Arial Black" w:hAnsi="Arial Black"/>
          <w:b/>
          <w:color w:val="C00000"/>
          <w:sz w:val="28"/>
        </w:rPr>
        <w:t>Звонок бесплатный и анонимный</w:t>
      </w:r>
    </w:p>
    <w:p w:rsidR="00913ED5" w:rsidRPr="00913ED5" w:rsidRDefault="00913ED5" w:rsidP="00913ED5">
      <w:pPr>
        <w:jc w:val="center"/>
        <w:rPr>
          <w:rFonts w:ascii="Times New Roman" w:hAnsi="Times New Roman" w:cs="Times New Roman"/>
          <w:sz w:val="18"/>
        </w:rPr>
      </w:pPr>
      <w:hyperlink r:id="rId11" w:history="1">
        <w:r w:rsidRPr="0012280C">
          <w:rPr>
            <w:rStyle w:val="a3"/>
            <w:rFonts w:ascii="Times New Roman" w:hAnsi="Times New Roman" w:cs="Times New Roman"/>
            <w:sz w:val="24"/>
            <w:shd w:val="clear" w:color="auto" w:fill="FFFFFF"/>
          </w:rPr>
          <w:t>https://telefon-doveria.ru/opasnye-neznakomcy-i-manipulyatory-v-internete-kak-nauchit-rebenka-ne-popadat-v-ih-seti/</w:t>
        </w:r>
      </w:hyperlink>
      <w:r>
        <w:rPr>
          <w:rFonts w:ascii="Times New Roman" w:hAnsi="Times New Roman" w:cs="Times New Roman"/>
          <w:color w:val="0070C0"/>
          <w:sz w:val="24"/>
          <w:shd w:val="clear" w:color="auto" w:fill="FFFFFF"/>
        </w:rPr>
        <w:t xml:space="preserve"> </w:t>
      </w:r>
      <w:bookmarkStart w:id="0" w:name="_GoBack"/>
      <w:bookmarkEnd w:id="0"/>
    </w:p>
    <w:sectPr w:rsidR="00913ED5" w:rsidRPr="00913ED5" w:rsidSect="008C2DE8">
      <w:pgSz w:w="11906" w:h="16838"/>
      <w:pgMar w:top="851" w:right="850" w:bottom="709" w:left="851" w:header="708" w:footer="708" w:gutter="0"/>
      <w:pgBorders w:offsetFrom="page">
        <w:top w:val="diamondsGray" w:sz="10" w:space="24" w:color="auto"/>
        <w:left w:val="diamondsGray" w:sz="10" w:space="24" w:color="auto"/>
        <w:bottom w:val="diamondsGray" w:sz="10" w:space="24" w:color="auto"/>
        <w:right w:val="diamondsGra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8F4"/>
    <w:multiLevelType w:val="multilevel"/>
    <w:tmpl w:val="372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9D305B"/>
    <w:multiLevelType w:val="multilevel"/>
    <w:tmpl w:val="A2DA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8327F6"/>
    <w:multiLevelType w:val="multilevel"/>
    <w:tmpl w:val="6CD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76270F"/>
    <w:multiLevelType w:val="multilevel"/>
    <w:tmpl w:val="6BAA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F45EFF"/>
    <w:multiLevelType w:val="multilevel"/>
    <w:tmpl w:val="4820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AD24EF"/>
    <w:multiLevelType w:val="multilevel"/>
    <w:tmpl w:val="1842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8278B7"/>
    <w:multiLevelType w:val="multilevel"/>
    <w:tmpl w:val="CDD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FD"/>
    <w:rsid w:val="000A30CF"/>
    <w:rsid w:val="001A4581"/>
    <w:rsid w:val="003663FD"/>
    <w:rsid w:val="004E1D6D"/>
    <w:rsid w:val="007A4F3E"/>
    <w:rsid w:val="008C2DE8"/>
    <w:rsid w:val="00913ED5"/>
    <w:rsid w:val="00960813"/>
    <w:rsid w:val="00F2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74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845364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223245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84091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485263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997695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4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8615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25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470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58926919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12561480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74525224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306350226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/wp-content/uploads/2019/03/02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lefon-doveria.ru/opasnye-neznakomcy-i-manipulyatory-v-internete-kak-nauchit-rebenka-ne-popadat-v-ih-seti/" TargetMode="External"/><Relationship Id="rId5" Type="http://schemas.openxmlformats.org/officeDocument/2006/relationships/settings" Target="settings.xml"/><Relationship Id="rId10" Type="http://schemas.openxmlformats.org/officeDocument/2006/relationships/hyperlink" Target="tel:880020001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BEAD9-FDEC-4943-AC8D-082A7AD8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2023-12-25T08:44:00Z</dcterms:created>
  <dcterms:modified xsi:type="dcterms:W3CDTF">2023-12-25T09:19:00Z</dcterms:modified>
</cp:coreProperties>
</file>